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2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35"/>
        <w:gridCol w:w="7008"/>
        <w:gridCol w:w="1065"/>
      </w:tblGrid>
      <w:tr w14:paraId="25767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49BF7BC7">
            <w:pPr>
              <w:tabs>
                <w:tab w:val="left" w:pos="3750"/>
              </w:tabs>
              <w:spacing w:after="20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  <w:t>Soalan</w:t>
            </w:r>
          </w:p>
        </w:tc>
        <w:tc>
          <w:tcPr>
            <w:tcW w:w="735" w:type="dxa"/>
          </w:tcPr>
          <w:p w14:paraId="2F895156">
            <w:pPr>
              <w:tabs>
                <w:tab w:val="left" w:pos="3750"/>
              </w:tabs>
              <w:spacing w:after="20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</w:pPr>
          </w:p>
        </w:tc>
        <w:tc>
          <w:tcPr>
            <w:tcW w:w="7008" w:type="dxa"/>
          </w:tcPr>
          <w:p w14:paraId="73DF6479">
            <w:pPr>
              <w:tabs>
                <w:tab w:val="left" w:pos="3750"/>
              </w:tabs>
              <w:spacing w:after="20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  <w:t>Butiran</w:t>
            </w:r>
          </w:p>
        </w:tc>
        <w:tc>
          <w:tcPr>
            <w:tcW w:w="1065" w:type="dxa"/>
          </w:tcPr>
          <w:p w14:paraId="623E6671">
            <w:pPr>
              <w:tabs>
                <w:tab w:val="left" w:pos="3750"/>
              </w:tabs>
              <w:spacing w:after="20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  <w:t>Markah</w:t>
            </w:r>
          </w:p>
        </w:tc>
      </w:tr>
      <w:tr w14:paraId="7911C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0D4C022D">
            <w:pPr>
              <w:spacing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MY"/>
              </w:rPr>
            </w:pPr>
            <w:r>
              <w:rPr>
                <w:rFonts w:hint="default"/>
                <w:b/>
                <w:bCs/>
                <w:i w:val="0"/>
                <w:iCs w:val="0"/>
                <w:lang w:val="en-MY"/>
              </w:rPr>
              <w:t xml:space="preserve">3 </w:t>
            </w:r>
            <w:r>
              <w:rPr>
                <w:b/>
                <w:bCs/>
                <w:i/>
                <w:iCs/>
                <w:lang w:val="ms"/>
              </w:rPr>
              <w:t xml:space="preserve"> </w:t>
            </w:r>
            <w:r>
              <w:rPr>
                <w:b w:val="0"/>
                <w:bCs w:val="0"/>
                <w:i/>
                <w:iCs/>
                <w:lang w:val="ms"/>
              </w:rPr>
              <w:t>(a)</w:t>
            </w:r>
          </w:p>
        </w:tc>
        <w:tc>
          <w:tcPr>
            <w:tcW w:w="7743" w:type="dxa"/>
            <w:gridSpan w:val="2"/>
          </w:tcPr>
          <w:p w14:paraId="3E3EA8FA">
            <w:pPr>
              <w:tabs>
                <w:tab w:val="left" w:pos="3750"/>
              </w:tabs>
              <w:spacing w:after="200" w:line="276" w:lineRule="auto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ms"/>
              </w:rPr>
              <w:t xml:space="preserve"> Berikan kandungan yang terdapat dalam Senarai Persekutuan.</w:t>
            </w:r>
          </w:p>
        </w:tc>
        <w:tc>
          <w:tcPr>
            <w:tcW w:w="1065" w:type="dxa"/>
          </w:tcPr>
          <w:p w14:paraId="6952F646">
            <w:pPr>
              <w:tabs>
                <w:tab w:val="left" w:pos="3750"/>
              </w:tabs>
              <w:spacing w:after="20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</w:pPr>
          </w:p>
        </w:tc>
      </w:tr>
      <w:tr w14:paraId="7B038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17C30DA9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</w:pPr>
          </w:p>
          <w:p w14:paraId="7B4066A3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i/>
                <w:sz w:val="24"/>
                <w:szCs w:val="24"/>
                <w:lang w:val="ms"/>
              </w:rPr>
            </w:pPr>
          </w:p>
        </w:tc>
        <w:tc>
          <w:tcPr>
            <w:tcW w:w="735" w:type="dxa"/>
          </w:tcPr>
          <w:p w14:paraId="5F57C3E3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F1</w:t>
            </w:r>
          </w:p>
          <w:p w14:paraId="5F14F08F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F2</w:t>
            </w:r>
          </w:p>
          <w:p w14:paraId="28ED3419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F3</w:t>
            </w:r>
          </w:p>
          <w:p w14:paraId="271FA261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F4</w:t>
            </w:r>
          </w:p>
          <w:p w14:paraId="6CC8DB29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F5</w:t>
            </w:r>
          </w:p>
          <w:p w14:paraId="5D45E28C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F6</w:t>
            </w:r>
          </w:p>
          <w:p w14:paraId="6ABB088E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F7</w:t>
            </w:r>
          </w:p>
          <w:p w14:paraId="1D477D13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F8</w:t>
            </w:r>
          </w:p>
          <w:p w14:paraId="6BD219AC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F9</w:t>
            </w:r>
          </w:p>
        </w:tc>
        <w:tc>
          <w:tcPr>
            <w:tcW w:w="7008" w:type="dxa"/>
          </w:tcPr>
          <w:p w14:paraId="3DEA2455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>Hal ehwal luar negeri</w:t>
            </w:r>
          </w:p>
          <w:p w14:paraId="6F95C83F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>Pertahanan</w:t>
            </w:r>
          </w:p>
          <w:p w14:paraId="098BE072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>Keselamtan dalam negeri</w:t>
            </w:r>
          </w:p>
          <w:p w14:paraId="5B7B7486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>Pentadbiran keadilan</w:t>
            </w:r>
          </w:p>
          <w:p w14:paraId="7B1A821E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>Kewarganegaraan</w:t>
            </w:r>
          </w:p>
          <w:p w14:paraId="65057DCD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>Kewangan</w:t>
            </w:r>
          </w:p>
          <w:p w14:paraId="3E30C763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>Perhubungan dan pengankutan</w:t>
            </w:r>
          </w:p>
          <w:p w14:paraId="0FBE5B68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>Pelajaran</w:t>
            </w:r>
          </w:p>
          <w:p w14:paraId="44E54AEC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 xml:space="preserve">Perubatan dan kesihatan                 </w:t>
            </w:r>
          </w:p>
          <w:p w14:paraId="59212DDF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 xml:space="preserve">                                                                 [Mana-mana 4 x 1</w:t>
            </w:r>
            <w:r>
              <w:rPr>
                <w:rFonts w:ascii="Times New Roman" w:hAnsi="Times New Roman" w:eastAsia="Calibri" w:cs="Times New Roman"/>
                <w:bCs/>
                <w:i/>
                <w:sz w:val="24"/>
                <w:szCs w:val="24"/>
                <w:lang w:val="fi-FI"/>
              </w:rPr>
              <w:t>m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065" w:type="dxa"/>
          </w:tcPr>
          <w:p w14:paraId="289A7816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665F6C29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0E3D19B7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13E9C8FE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212A86B3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2A052D3A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5094AE8C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1BE088BE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4CE6E785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66AA6CB9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  <w:t xml:space="preserve">[2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val="ms"/>
              </w:rPr>
              <w:t>m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  <w:t>]</w:t>
            </w:r>
          </w:p>
        </w:tc>
      </w:tr>
      <w:tr w14:paraId="06670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2A418605">
            <w:pPr>
              <w:tabs>
                <w:tab w:val="left" w:pos="3750"/>
              </w:tabs>
              <w:spacing w:after="0" w:line="276" w:lineRule="auto"/>
              <w:jc w:val="center"/>
              <w:rPr>
                <w:rFonts w:hint="default" w:ascii="Times New Roman" w:hAnsi="Times New Roman" w:eastAsia="Calibri" w:cs="Times New Roman"/>
                <w:b w:val="0"/>
                <w:bCs w:val="0"/>
                <w:i/>
                <w:sz w:val="24"/>
                <w:szCs w:val="24"/>
                <w:lang w:val="en-MY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 w:val="0"/>
                <w:i/>
                <w:sz w:val="24"/>
                <w:szCs w:val="24"/>
                <w:lang w:val="en-MY"/>
              </w:rPr>
              <w:t>(b)</w:t>
            </w:r>
          </w:p>
          <w:p w14:paraId="68B79C2D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</w:pPr>
          </w:p>
        </w:tc>
        <w:tc>
          <w:tcPr>
            <w:tcW w:w="7743" w:type="dxa"/>
            <w:gridSpan w:val="2"/>
          </w:tcPr>
          <w:p w14:paraId="6ED0361F">
            <w:pPr>
              <w:numPr>
                <w:numId w:val="0"/>
              </w:numPr>
              <w:tabs>
                <w:tab w:val="left" w:pos="3750"/>
              </w:tabs>
              <w:spacing w:after="0" w:line="360" w:lineRule="auto"/>
              <w:contextualSpacing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Jelas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ms"/>
              </w:rPr>
              <w:t xml:space="preserve">kan 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fungsi Kerajaan Tempatan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</w:tcPr>
          <w:p w14:paraId="06472CB5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</w:p>
        </w:tc>
      </w:tr>
      <w:tr w14:paraId="5FECA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" w:hRule="atLeast"/>
        </w:trPr>
        <w:tc>
          <w:tcPr>
            <w:tcW w:w="920" w:type="dxa"/>
          </w:tcPr>
          <w:p w14:paraId="2EF75F6F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</w:pPr>
          </w:p>
          <w:p w14:paraId="7C15771D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</w:pPr>
          </w:p>
          <w:p w14:paraId="19E519BB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</w:pPr>
          </w:p>
          <w:p w14:paraId="483DFD84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</w:pPr>
          </w:p>
          <w:p w14:paraId="4B01E9D1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</w:pPr>
          </w:p>
          <w:p w14:paraId="00247288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</w:pPr>
          </w:p>
        </w:tc>
        <w:tc>
          <w:tcPr>
            <w:tcW w:w="735" w:type="dxa"/>
          </w:tcPr>
          <w:p w14:paraId="7F21D208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F1</w:t>
            </w:r>
          </w:p>
          <w:p w14:paraId="54E1B95C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F2</w:t>
            </w:r>
          </w:p>
          <w:p w14:paraId="1C41E814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F3</w:t>
            </w:r>
          </w:p>
          <w:p w14:paraId="379A404F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F4</w:t>
            </w:r>
          </w:p>
          <w:p w14:paraId="4AB956F5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F5</w:t>
            </w:r>
          </w:p>
          <w:p w14:paraId="36DE963D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F6</w:t>
            </w:r>
          </w:p>
          <w:p w14:paraId="3D0605C5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F7</w:t>
            </w:r>
          </w:p>
          <w:p w14:paraId="01F32490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F8</w:t>
            </w:r>
          </w:p>
          <w:p w14:paraId="6C255FCC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F9</w:t>
            </w:r>
          </w:p>
          <w:p w14:paraId="12A176C8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F10</w:t>
            </w:r>
          </w:p>
          <w:p w14:paraId="3CA57FBD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F11</w:t>
            </w:r>
          </w:p>
          <w:p w14:paraId="42A99D20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</w:p>
        </w:tc>
        <w:tc>
          <w:tcPr>
            <w:tcW w:w="7008" w:type="dxa"/>
          </w:tcPr>
          <w:p w14:paraId="6E7024D8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>Menyediakan perkhidmatan pembersihan</w:t>
            </w:r>
          </w:p>
          <w:p w14:paraId="5F97DE87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>Mengeluarkan lesen dan kawalan penjaja</w:t>
            </w:r>
          </w:p>
          <w:p w14:paraId="5DAEA1F4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>Membangunkan perumahan awam</w:t>
            </w:r>
          </w:p>
          <w:p w14:paraId="7AB6F928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>Menyediakan kemudahan sukan dan kebudayaan</w:t>
            </w:r>
          </w:p>
          <w:p w14:paraId="30E4DD02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>Menjaga kesihatan awam</w:t>
            </w:r>
          </w:p>
          <w:p w14:paraId="26754A4D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>Mengindahkan kawasan</w:t>
            </w:r>
          </w:p>
          <w:p w14:paraId="6C5DD02D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>Menyenggara sistem saliran</w:t>
            </w:r>
          </w:p>
          <w:p w14:paraId="682F6E89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>Menyenggara jalan raya</w:t>
            </w:r>
          </w:p>
          <w:p w14:paraId="70281043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>Menyediakan kemudahan awam</w:t>
            </w:r>
          </w:p>
          <w:p w14:paraId="1D743E18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>Menyediakan pasukan bantuan dan penyelamat</w:t>
            </w:r>
          </w:p>
          <w:p w14:paraId="27F2E3D9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>Menyediakan perkhidmatan kecemasan</w:t>
            </w:r>
          </w:p>
          <w:p w14:paraId="6744EB88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 xml:space="preserve">                                                                            [Mana-mana 4 x 1</w:t>
            </w:r>
            <w:r>
              <w:rPr>
                <w:rFonts w:ascii="Times New Roman" w:hAnsi="Times New Roman" w:eastAsia="Calibri" w:cs="Times New Roman"/>
                <w:bCs/>
                <w:i/>
                <w:sz w:val="24"/>
                <w:szCs w:val="24"/>
                <w:lang w:val="fi-FI"/>
              </w:rPr>
              <w:t>m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065" w:type="dxa"/>
          </w:tcPr>
          <w:p w14:paraId="09CEB958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148F8B28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5133D023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5F2E8BA7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39AD0055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0B7C755D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1C45D764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42D5D5A1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3AA07530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2D92CCC1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3C93D7B5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045BF361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  <w:t xml:space="preserve">[4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val="ms"/>
              </w:rPr>
              <w:t>m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  <w:t>]</w:t>
            </w:r>
          </w:p>
        </w:tc>
      </w:tr>
      <w:tr w14:paraId="74BB0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20" w:type="dxa"/>
          </w:tcPr>
          <w:p w14:paraId="1C9F3ECE">
            <w:pPr>
              <w:tabs>
                <w:tab w:val="left" w:pos="3750"/>
              </w:tabs>
              <w:spacing w:after="200" w:line="276" w:lineRule="auto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MY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/>
                <w:i/>
                <w:iCs/>
                <w:sz w:val="24"/>
                <w:szCs w:val="24"/>
                <w:lang w:val="en-MY"/>
              </w:rPr>
              <w:t>(c)</w:t>
            </w:r>
          </w:p>
        </w:tc>
        <w:tc>
          <w:tcPr>
            <w:tcW w:w="7743" w:type="dxa"/>
            <w:gridSpan w:val="2"/>
          </w:tcPr>
          <w:p w14:paraId="259043BA">
            <w:pPr>
              <w:tabs>
                <w:tab w:val="left" w:pos="3750"/>
              </w:tabs>
              <w:spacing w:after="200" w:line="276" w:lineRule="auto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Sistem Persekutuan berjaya mewujudkan pentadbiran yang kukuh dan stabil di negara kita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  <w:t>.</w:t>
            </w:r>
          </w:p>
        </w:tc>
        <w:tc>
          <w:tcPr>
            <w:tcW w:w="1065" w:type="dxa"/>
          </w:tcPr>
          <w:p w14:paraId="4D36D6B2">
            <w:pPr>
              <w:tabs>
                <w:tab w:val="left" w:pos="3750"/>
              </w:tabs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</w:p>
        </w:tc>
      </w:tr>
      <w:tr w14:paraId="2FFCC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3F72372C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</w:pPr>
          </w:p>
        </w:tc>
        <w:tc>
          <w:tcPr>
            <w:tcW w:w="735" w:type="dxa"/>
          </w:tcPr>
          <w:p w14:paraId="253E896C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F1</w:t>
            </w:r>
          </w:p>
          <w:p w14:paraId="129D472D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F2</w:t>
            </w:r>
          </w:p>
          <w:p w14:paraId="7E2D8D87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F3</w:t>
            </w:r>
          </w:p>
          <w:p w14:paraId="73E1C4F1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F4</w:t>
            </w:r>
          </w:p>
          <w:p w14:paraId="26D5C446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 w14:paraId="76BBD40F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F5</w:t>
            </w:r>
          </w:p>
          <w:p w14:paraId="57A6FE62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bookmarkStart w:id="0" w:name="_GoBack"/>
            <w:bookmarkEnd w:id="0"/>
          </w:p>
          <w:p w14:paraId="5B0CAFDA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F7</w:t>
            </w:r>
          </w:p>
          <w:p w14:paraId="4BAC183C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F8</w:t>
            </w:r>
          </w:p>
          <w:p w14:paraId="5C84EFF9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F9</w:t>
            </w:r>
          </w:p>
          <w:p w14:paraId="1D2C1285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 w14:paraId="018348FC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F10</w:t>
            </w:r>
          </w:p>
          <w:p w14:paraId="0D266D3E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F11</w:t>
            </w:r>
          </w:p>
          <w:p w14:paraId="73F93D7B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 w14:paraId="61660105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 w14:paraId="1B680A9F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008" w:type="dxa"/>
          </w:tcPr>
          <w:p w14:paraId="0779138F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Melaksanakan pembahagian kuasa</w:t>
            </w:r>
          </w:p>
          <w:p w14:paraId="132EBE9F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Kepentingan mewujudkan pentadbiran yang sistematik</w:t>
            </w:r>
          </w:p>
          <w:p w14:paraId="29E1BF0D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Melicinkan tadbir urus negara</w:t>
            </w:r>
          </w:p>
          <w:p w14:paraId="6772BA03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Mewujudkan kerjsasama untuk mencapai kemajuan dalam pelbagai bidang</w:t>
            </w:r>
          </w:p>
          <w:p w14:paraId="47CBDBCA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Pendekatan terbaik untuk menjamin kekuatan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MY"/>
              </w:rPr>
              <w:t xml:space="preserve">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Kekuasaan dan kestabilan negara</w:t>
            </w:r>
          </w:p>
          <w:p w14:paraId="0FCB2D88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Melicinkan perjalanan sistem persekutuan</w:t>
            </w:r>
          </w:p>
          <w:p w14:paraId="39D1B4AA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 xml:space="preserve">Mengelakkan permasalanan  antara kedua peringkat kerajaan </w:t>
            </w:r>
          </w:p>
          <w:p w14:paraId="543F3A6A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Mewujudkan kerajaan persekutuan yang kuat bagi menjamin  kestabilan dan kemajuan negara</w:t>
            </w:r>
          </w:p>
          <w:p w14:paraId="45882AFD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Setiap peringkat kerajaan seperti Kerajaan Persekutuan, Kerajaan Negeri dan Kerajaan Tempatan mempunyai peranan masing- masing</w:t>
            </w:r>
          </w:p>
          <w:p w14:paraId="3A6CB6DE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 xml:space="preserve">untuk membentuk pentadbiran yang berwibawa  </w:t>
            </w:r>
          </w:p>
          <w:p w14:paraId="6631C8B8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bagi kemajuan bangsa dan negara.</w:t>
            </w:r>
          </w:p>
          <w:p w14:paraId="74F4FB7A">
            <w:pPr>
              <w:tabs>
                <w:tab w:val="left" w:pos="3750"/>
              </w:tabs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 xml:space="preserve">                                                                              [Mana-mana 4 x 1</w:t>
            </w:r>
            <w:r>
              <w:rPr>
                <w:rFonts w:ascii="Times New Roman" w:hAnsi="Times New Roman" w:eastAsia="Calibri" w:cs="Times New Roman"/>
                <w:bCs/>
                <w:i/>
                <w:sz w:val="24"/>
                <w:szCs w:val="24"/>
                <w:lang w:val="fi-FI"/>
              </w:rPr>
              <w:t>m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065" w:type="dxa"/>
          </w:tcPr>
          <w:p w14:paraId="3BDB9858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705B2595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764E3080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59230166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3D1EC492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</w:p>
          <w:p w14:paraId="739DFD6B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6B3B8B99">
            <w:pPr>
              <w:tabs>
                <w:tab w:val="left" w:pos="516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</w:p>
          <w:p w14:paraId="78771FC5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760FE0BA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30EC6BC2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314E90E5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</w:p>
          <w:p w14:paraId="71CBA0E6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1</w:t>
            </w:r>
          </w:p>
          <w:p w14:paraId="2B20A8DC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</w:p>
          <w:p w14:paraId="2BF8FCBC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ms"/>
              </w:rPr>
              <w:t>1</w:t>
            </w:r>
          </w:p>
          <w:p w14:paraId="19B0F88E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ms"/>
              </w:rPr>
              <w:t>1</w:t>
            </w:r>
          </w:p>
          <w:p w14:paraId="103FD4F9">
            <w:pPr>
              <w:tabs>
                <w:tab w:val="left" w:pos="3750"/>
              </w:tabs>
              <w:spacing w:after="0" w:line="276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  <w:t xml:space="preserve">[4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val="ms"/>
              </w:rPr>
              <w:t>m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ms"/>
              </w:rPr>
              <w:t>]</w:t>
            </w:r>
          </w:p>
        </w:tc>
      </w:tr>
    </w:tbl>
    <w:p w14:paraId="75CDC24A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176"/>
    <w:rsid w:val="00A52802"/>
    <w:rsid w:val="00DD5754"/>
    <w:rsid w:val="00FF1176"/>
    <w:rsid w:val="2193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281</Words>
  <Characters>1604</Characters>
  <Lines>13</Lines>
  <Paragraphs>3</Paragraphs>
  <TotalTime>3</TotalTime>
  <ScaleCrop>false</ScaleCrop>
  <LinksUpToDate>false</LinksUpToDate>
  <CharactersWithSpaces>1882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2024-08-09T03:33:00Z</dcterms:created>
  <dc:creator>user</dc:creator>
  <cp:lastModifiedBy>Aiman Mahari</cp:lastModifiedBy>
  <dcterms:modified xsi:type="dcterms:W3CDTF">2024-08-10T11:32:43Z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7D66285681034A25AF9F586C8E36912B_12</vt:lpwstr>
  </property>
</Properties>
</file>